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96" w:rsidRDefault="000D1C96" w:rsidP="006579E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2446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59" y="21168"/>
                <wp:lineTo x="21159" y="0"/>
                <wp:lineTo x="0" y="0"/>
              </wp:wrapPolygon>
            </wp:wrapTight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96" w:rsidRDefault="000D1C96" w:rsidP="006579EA">
      <w:pPr>
        <w:jc w:val="center"/>
        <w:rPr>
          <w:b/>
          <w:sz w:val="44"/>
          <w:szCs w:val="44"/>
        </w:rPr>
      </w:pPr>
    </w:p>
    <w:p w:rsidR="00204829" w:rsidRDefault="006579EA" w:rsidP="006579EA">
      <w:pPr>
        <w:jc w:val="center"/>
        <w:rPr>
          <w:b/>
          <w:sz w:val="44"/>
          <w:szCs w:val="44"/>
          <w:u w:val="single"/>
        </w:rPr>
      </w:pPr>
      <w:r w:rsidRPr="00A279B9">
        <w:rPr>
          <w:b/>
          <w:sz w:val="44"/>
          <w:szCs w:val="44"/>
          <w:u w:val="single"/>
        </w:rPr>
        <w:t xml:space="preserve">Professional Learning </w:t>
      </w:r>
      <w:r w:rsidR="00552BC8">
        <w:rPr>
          <w:b/>
          <w:sz w:val="44"/>
          <w:szCs w:val="44"/>
          <w:u w:val="single"/>
        </w:rPr>
        <w:t xml:space="preserve">Grant </w:t>
      </w:r>
      <w:r w:rsidR="00204829">
        <w:rPr>
          <w:b/>
          <w:sz w:val="44"/>
          <w:szCs w:val="44"/>
          <w:u w:val="single"/>
        </w:rPr>
        <w:t>Evaluation</w:t>
      </w:r>
    </w:p>
    <w:p w:rsidR="006579EA" w:rsidRDefault="006579EA" w:rsidP="006579EA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9461BF2" wp14:editId="7169C0E3">
            <wp:extent cx="2914650" cy="223837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EA" w:rsidRDefault="006579EA" w:rsidP="006579EA">
      <w:pPr>
        <w:rPr>
          <w:sz w:val="24"/>
          <w:szCs w:val="24"/>
        </w:rPr>
      </w:pPr>
      <w:r w:rsidRPr="006579EA">
        <w:rPr>
          <w:sz w:val="24"/>
          <w:szCs w:val="24"/>
        </w:rPr>
        <w:t xml:space="preserve">It is a Welsh Assembly Government </w:t>
      </w:r>
      <w:r>
        <w:rPr>
          <w:sz w:val="24"/>
          <w:szCs w:val="24"/>
        </w:rPr>
        <w:t xml:space="preserve">(WAG) </w:t>
      </w:r>
      <w:r w:rsidRPr="006579EA">
        <w:rPr>
          <w:sz w:val="24"/>
          <w:szCs w:val="24"/>
        </w:rPr>
        <w:t>requirement that we keep parents informed about the professional learning that takes place in school and our use of the professional learning grant.</w:t>
      </w:r>
    </w:p>
    <w:p w:rsidR="006579EA" w:rsidRDefault="00174D75" w:rsidP="006579EA">
      <w:pPr>
        <w:rPr>
          <w:sz w:val="24"/>
          <w:szCs w:val="24"/>
        </w:rPr>
      </w:pPr>
      <w:r>
        <w:rPr>
          <w:sz w:val="24"/>
          <w:szCs w:val="24"/>
        </w:rPr>
        <w:t>Last year</w:t>
      </w:r>
      <w:r w:rsidR="00A279B9">
        <w:rPr>
          <w:sz w:val="24"/>
          <w:szCs w:val="24"/>
        </w:rPr>
        <w:t>,</w:t>
      </w:r>
      <w:r>
        <w:rPr>
          <w:sz w:val="24"/>
          <w:szCs w:val="24"/>
        </w:rPr>
        <w:t xml:space="preserve"> Henllys Church</w:t>
      </w:r>
      <w:r w:rsidR="0071542D">
        <w:rPr>
          <w:sz w:val="24"/>
          <w:szCs w:val="24"/>
        </w:rPr>
        <w:t xml:space="preserve"> in Wales School was given £3300</w:t>
      </w:r>
      <w:r w:rsidR="006579EA">
        <w:rPr>
          <w:sz w:val="24"/>
          <w:szCs w:val="24"/>
        </w:rPr>
        <w:t xml:space="preserve"> by WAG to spend on professional learning. We used this money to release teachers to take part in a variety of training linked to the new curriculum that is going to be statutory from September 2022. </w:t>
      </w:r>
    </w:p>
    <w:p w:rsidR="006579EA" w:rsidRDefault="006579EA" w:rsidP="006579EA">
      <w:pPr>
        <w:rPr>
          <w:sz w:val="24"/>
          <w:szCs w:val="24"/>
        </w:rPr>
      </w:pPr>
      <w:r>
        <w:rPr>
          <w:sz w:val="24"/>
          <w:szCs w:val="24"/>
        </w:rPr>
        <w:t>Here are some examples of what we have been doing:</w:t>
      </w:r>
    </w:p>
    <w:p w:rsidR="006579EA" w:rsidRDefault="0071542D" w:rsidP="006579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attended training in the Exc</w:t>
      </w:r>
      <w:r w:rsidR="00B34E11">
        <w:rPr>
          <w:sz w:val="24"/>
          <w:szCs w:val="24"/>
        </w:rPr>
        <w:t>ellence in Teaching and Leadership</w:t>
      </w:r>
      <w:r>
        <w:rPr>
          <w:sz w:val="24"/>
          <w:szCs w:val="24"/>
        </w:rPr>
        <w:t xml:space="preserve"> Framework.</w:t>
      </w:r>
    </w:p>
    <w:p w:rsidR="00174D75" w:rsidRDefault="0071542D" w:rsidP="006579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DHT attended professional learning events with other schools from the cluster.</w:t>
      </w:r>
    </w:p>
    <w:p w:rsidR="006579EA" w:rsidRDefault="00281D6A" w:rsidP="006579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took part in a joint project with cluste</w:t>
      </w:r>
      <w:r w:rsidR="00B34E11">
        <w:rPr>
          <w:sz w:val="24"/>
          <w:szCs w:val="24"/>
        </w:rPr>
        <w:t>r schools on the new curriculum.</w:t>
      </w:r>
      <w:bookmarkStart w:id="0" w:name="_GoBack"/>
      <w:bookmarkEnd w:id="0"/>
    </w:p>
    <w:p w:rsidR="00281D6A" w:rsidRDefault="00281D6A" w:rsidP="006579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carried out a se</w:t>
      </w:r>
      <w:r w:rsidR="00A279B9">
        <w:rPr>
          <w:sz w:val="24"/>
          <w:szCs w:val="24"/>
        </w:rPr>
        <w:t xml:space="preserve">ries of professional enquiries linked to improving </w:t>
      </w:r>
      <w:r>
        <w:rPr>
          <w:sz w:val="24"/>
          <w:szCs w:val="24"/>
        </w:rPr>
        <w:t>outcomes of children in their classes.</w:t>
      </w:r>
    </w:p>
    <w:p w:rsidR="00281D6A" w:rsidRDefault="00281D6A" w:rsidP="00281D6A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71542D">
        <w:rPr>
          <w:sz w:val="24"/>
          <w:szCs w:val="24"/>
        </w:rPr>
        <w:t>is year we have been given £3365</w:t>
      </w:r>
      <w:r w:rsidR="00174D75">
        <w:rPr>
          <w:sz w:val="24"/>
          <w:szCs w:val="24"/>
        </w:rPr>
        <w:t xml:space="preserve"> for professional learning</w:t>
      </w:r>
      <w:r>
        <w:rPr>
          <w:sz w:val="24"/>
          <w:szCs w:val="24"/>
        </w:rPr>
        <w:t xml:space="preserve"> and we intend to use this money to continue to develop staff ready for the new curriculum</w:t>
      </w:r>
      <w:r w:rsidR="00B34E11">
        <w:rPr>
          <w:sz w:val="24"/>
          <w:szCs w:val="24"/>
        </w:rPr>
        <w:t xml:space="preserve">. We plan to access leadership programmes to support middle leadership core development and release the Professional Learning Lead </w:t>
      </w:r>
      <w:r w:rsidR="002B5E54">
        <w:rPr>
          <w:sz w:val="24"/>
          <w:szCs w:val="24"/>
        </w:rPr>
        <w:t>to attend cluster pro</w:t>
      </w:r>
      <w:r w:rsidR="00B34E11">
        <w:rPr>
          <w:sz w:val="24"/>
          <w:szCs w:val="24"/>
        </w:rPr>
        <w:t xml:space="preserve">fessional learning meetings and provide in school curriculum reform updates. Staff will also </w:t>
      </w:r>
      <w:r>
        <w:rPr>
          <w:sz w:val="24"/>
          <w:szCs w:val="24"/>
        </w:rPr>
        <w:t xml:space="preserve">have </w:t>
      </w:r>
      <w:r w:rsidR="002B5E54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release time to enter into their own research </w:t>
      </w:r>
      <w:r w:rsidR="0032679F">
        <w:rPr>
          <w:sz w:val="24"/>
          <w:szCs w:val="24"/>
        </w:rPr>
        <w:t xml:space="preserve">in order to further improve the </w:t>
      </w:r>
      <w:r>
        <w:rPr>
          <w:sz w:val="24"/>
          <w:szCs w:val="24"/>
        </w:rPr>
        <w:t>provision for the children.</w:t>
      </w:r>
    </w:p>
    <w:p w:rsidR="00281D6A" w:rsidRDefault="00281D6A" w:rsidP="00281D6A">
      <w:pPr>
        <w:rPr>
          <w:sz w:val="24"/>
          <w:szCs w:val="24"/>
        </w:rPr>
      </w:pPr>
      <w:r>
        <w:rPr>
          <w:sz w:val="24"/>
          <w:szCs w:val="24"/>
        </w:rPr>
        <w:t xml:space="preserve">If you require any further information </w:t>
      </w:r>
      <w:r w:rsidR="00A279B9">
        <w:rPr>
          <w:sz w:val="24"/>
          <w:szCs w:val="24"/>
        </w:rPr>
        <w:t>please contact the school.</w:t>
      </w:r>
    </w:p>
    <w:p w:rsidR="00A279B9" w:rsidRDefault="00A279B9" w:rsidP="00281D6A">
      <w:pPr>
        <w:rPr>
          <w:sz w:val="24"/>
          <w:szCs w:val="24"/>
        </w:rPr>
      </w:pPr>
    </w:p>
    <w:p w:rsidR="00A279B9" w:rsidRDefault="00A279B9" w:rsidP="00A279B9">
      <w:pPr>
        <w:jc w:val="center"/>
        <w:rPr>
          <w:sz w:val="24"/>
          <w:szCs w:val="24"/>
        </w:rPr>
      </w:pPr>
      <w:r>
        <w:rPr>
          <w:sz w:val="24"/>
          <w:szCs w:val="24"/>
        </w:rPr>
        <w:t>Mrs Philippa Minto</w:t>
      </w:r>
    </w:p>
    <w:p w:rsidR="00A279B9" w:rsidRPr="00281D6A" w:rsidRDefault="00A279B9" w:rsidP="00A279B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</w:t>
      </w:r>
      <w:proofErr w:type="spellEnd"/>
    </w:p>
    <w:sectPr w:rsidR="00A279B9" w:rsidRPr="00281D6A" w:rsidSect="000D1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4590"/>
    <w:multiLevelType w:val="hybridMultilevel"/>
    <w:tmpl w:val="CF00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A"/>
    <w:rsid w:val="000D1C96"/>
    <w:rsid w:val="00174D75"/>
    <w:rsid w:val="00204829"/>
    <w:rsid w:val="00281D6A"/>
    <w:rsid w:val="002B5E54"/>
    <w:rsid w:val="0032679F"/>
    <w:rsid w:val="003F5A4B"/>
    <w:rsid w:val="00552BC8"/>
    <w:rsid w:val="006579EA"/>
    <w:rsid w:val="0071542D"/>
    <w:rsid w:val="00A279B9"/>
    <w:rsid w:val="00B01677"/>
    <w:rsid w:val="00B34E11"/>
    <w:rsid w:val="00D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AF439-D5E5-4174-AF45-32033B3E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Jaci</dc:creator>
  <cp:keywords/>
  <dc:description/>
  <cp:lastModifiedBy>Minto, Philippa</cp:lastModifiedBy>
  <cp:revision>5</cp:revision>
  <dcterms:created xsi:type="dcterms:W3CDTF">2020-03-26T12:27:00Z</dcterms:created>
  <dcterms:modified xsi:type="dcterms:W3CDTF">2020-03-26T12:48:00Z</dcterms:modified>
</cp:coreProperties>
</file>